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4569" w:type="dxa"/>
        <w:tblLayout w:type="fixed"/>
        <w:tblLook w:val="01E0"/>
      </w:tblPr>
      <w:tblGrid>
        <w:gridCol w:w="9616"/>
        <w:gridCol w:w="4953"/>
      </w:tblGrid>
      <w:tr w:rsidR="00941FB0" w:rsidRPr="000530D3">
        <w:tc>
          <w:tcPr>
            <w:tcW w:w="96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953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953"/>
            </w:tblGrid>
            <w:tr w:rsidR="00941FB0" w:rsidRPr="000530D3">
              <w:tc>
                <w:tcPr>
                  <w:tcW w:w="4953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941FB0" w:rsidRPr="000530D3" w:rsidRDefault="00AE4586">
                  <w:pPr>
                    <w:rPr>
                      <w:sz w:val="24"/>
                      <w:szCs w:val="24"/>
                    </w:rPr>
                  </w:pPr>
                  <w:r w:rsidRPr="000530D3">
                    <w:rPr>
                      <w:color w:val="000000"/>
                      <w:sz w:val="24"/>
                      <w:szCs w:val="24"/>
                    </w:rPr>
                    <w:t>Приложение 13</w:t>
                  </w:r>
                </w:p>
                <w:p w:rsidR="00941FB0" w:rsidRPr="000530D3" w:rsidRDefault="00AE4586">
                  <w:pPr>
                    <w:rPr>
                      <w:sz w:val="24"/>
                      <w:szCs w:val="24"/>
                    </w:rPr>
                  </w:pPr>
                  <w:r w:rsidRPr="000530D3">
                    <w:rPr>
                      <w:color w:val="000000"/>
                      <w:sz w:val="24"/>
                      <w:szCs w:val="24"/>
                    </w:rPr>
                    <w:t>к решению Совета</w:t>
                  </w:r>
                </w:p>
                <w:p w:rsidR="00941FB0" w:rsidRPr="000530D3" w:rsidRDefault="00AE4586">
                  <w:pPr>
                    <w:rPr>
                      <w:sz w:val="24"/>
                      <w:szCs w:val="24"/>
                    </w:rPr>
                  </w:pPr>
                  <w:r w:rsidRPr="000530D3">
                    <w:rPr>
                      <w:color w:val="000000"/>
                      <w:sz w:val="24"/>
                      <w:szCs w:val="24"/>
                    </w:rPr>
                    <w:t>муниципального района</w:t>
                  </w:r>
                </w:p>
                <w:p w:rsidR="00941FB0" w:rsidRPr="000530D3" w:rsidRDefault="00AE4586">
                  <w:pPr>
                    <w:rPr>
                      <w:sz w:val="24"/>
                      <w:szCs w:val="24"/>
                    </w:rPr>
                  </w:pPr>
                  <w:r w:rsidRPr="000530D3">
                    <w:rPr>
                      <w:color w:val="000000"/>
                      <w:sz w:val="24"/>
                      <w:szCs w:val="24"/>
                    </w:rPr>
                    <w:t>Нуримановский район</w:t>
                  </w:r>
                </w:p>
                <w:p w:rsidR="00941FB0" w:rsidRPr="000530D3" w:rsidRDefault="00AE4586">
                  <w:pPr>
                    <w:rPr>
                      <w:sz w:val="24"/>
                      <w:szCs w:val="24"/>
                    </w:rPr>
                  </w:pPr>
                  <w:r w:rsidRPr="000530D3">
                    <w:rPr>
                      <w:color w:val="000000"/>
                      <w:sz w:val="24"/>
                      <w:szCs w:val="24"/>
                    </w:rPr>
                    <w:t>Республики Башкортостан</w:t>
                  </w:r>
                </w:p>
                <w:p w:rsidR="00941FB0" w:rsidRPr="000530D3" w:rsidRDefault="00AE4586">
                  <w:pPr>
                    <w:rPr>
                      <w:sz w:val="24"/>
                      <w:szCs w:val="24"/>
                    </w:rPr>
                  </w:pPr>
                  <w:r w:rsidRPr="000530D3">
                    <w:rPr>
                      <w:color w:val="000000"/>
                      <w:sz w:val="24"/>
                      <w:szCs w:val="24"/>
                    </w:rPr>
                    <w:t>«О бюджете муниципального района Нурим</w:t>
                  </w:r>
                  <w:r w:rsidRPr="000530D3">
                    <w:rPr>
                      <w:color w:val="000000"/>
                      <w:sz w:val="24"/>
                      <w:szCs w:val="24"/>
                    </w:rPr>
                    <w:t>а</w:t>
                  </w:r>
                  <w:r w:rsidRPr="000530D3">
                    <w:rPr>
                      <w:color w:val="000000"/>
                      <w:sz w:val="24"/>
                      <w:szCs w:val="24"/>
                    </w:rPr>
                    <w:t>новский район Республики      Башкортостан на 2025 год и на плановый период 2026 и 2027 г</w:t>
                  </w:r>
                  <w:r w:rsidRPr="000530D3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Pr="000530D3"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941FB0" w:rsidRPr="000530D3" w:rsidRDefault="00941FB0">
      <w:pPr>
        <w:rPr>
          <w:vanish/>
          <w:sz w:val="24"/>
          <w:szCs w:val="24"/>
        </w:rPr>
      </w:pPr>
    </w:p>
    <w:tbl>
      <w:tblPr>
        <w:tblOverlap w:val="never"/>
        <w:tblW w:w="14570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941FB0" w:rsidRPr="000530D3">
        <w:trPr>
          <w:jc w:val="center"/>
        </w:trPr>
        <w:tc>
          <w:tcPr>
            <w:tcW w:w="14570" w:type="dxa"/>
            <w:tcMar>
              <w:top w:w="220" w:type="dxa"/>
              <w:left w:w="0" w:type="dxa"/>
              <w:bottom w:w="220" w:type="dxa"/>
              <w:right w:w="100" w:type="dxa"/>
            </w:tcMar>
          </w:tcPr>
          <w:p w:rsidR="00941FB0" w:rsidRPr="000530D3" w:rsidRDefault="00AE4586">
            <w:pPr>
              <w:jc w:val="center"/>
              <w:rPr>
                <w:sz w:val="28"/>
                <w:szCs w:val="28"/>
              </w:rPr>
            </w:pPr>
            <w:r w:rsidRPr="000530D3">
              <w:rPr>
                <w:b/>
                <w:bCs/>
                <w:color w:val="000000"/>
                <w:sz w:val="28"/>
                <w:szCs w:val="28"/>
              </w:rPr>
              <w:t>Распределение иных межбюджетных трансфертов бюджетам сельских поселений муниципального района</w:t>
            </w:r>
          </w:p>
          <w:p w:rsidR="00941FB0" w:rsidRPr="000530D3" w:rsidRDefault="00AE4586">
            <w:pPr>
              <w:jc w:val="center"/>
              <w:rPr>
                <w:sz w:val="28"/>
                <w:szCs w:val="28"/>
              </w:rPr>
            </w:pPr>
            <w:r w:rsidRPr="000530D3">
              <w:rPr>
                <w:b/>
                <w:bCs/>
                <w:color w:val="000000"/>
                <w:sz w:val="28"/>
                <w:szCs w:val="28"/>
              </w:rPr>
              <w:t>Нуримановский район Республики Башкортостан на финансирование расходов,</w:t>
            </w:r>
          </w:p>
          <w:p w:rsidR="00941FB0" w:rsidRPr="000530D3" w:rsidRDefault="00AE4586">
            <w:pPr>
              <w:jc w:val="center"/>
              <w:rPr>
                <w:sz w:val="24"/>
                <w:szCs w:val="24"/>
              </w:rPr>
            </w:pPr>
            <w:r w:rsidRPr="000530D3">
              <w:rPr>
                <w:b/>
                <w:bCs/>
                <w:color w:val="000000"/>
                <w:sz w:val="28"/>
                <w:szCs w:val="28"/>
              </w:rPr>
              <w:t>связанных с уплатой лизинговых платежей на закупку коммунальной техники на 2025 и плановый</w:t>
            </w:r>
            <w:r w:rsidRPr="000530D3">
              <w:rPr>
                <w:b/>
                <w:bCs/>
                <w:color w:val="000000"/>
                <w:sz w:val="28"/>
                <w:szCs w:val="28"/>
              </w:rPr>
              <w:t xml:space="preserve"> период 2026 и 2027 годов</w:t>
            </w:r>
          </w:p>
        </w:tc>
      </w:tr>
    </w:tbl>
    <w:p w:rsidR="00941FB0" w:rsidRPr="000530D3" w:rsidRDefault="00941FB0">
      <w:pPr>
        <w:rPr>
          <w:vanish/>
          <w:sz w:val="24"/>
          <w:szCs w:val="24"/>
        </w:rPr>
      </w:pPr>
    </w:p>
    <w:tbl>
      <w:tblPr>
        <w:tblOverlap w:val="never"/>
        <w:tblW w:w="14570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941FB0" w:rsidRPr="000530D3">
        <w:trPr>
          <w:jc w:val="right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100" w:type="dxa"/>
            </w:tcMar>
          </w:tcPr>
          <w:p w:rsidR="00941FB0" w:rsidRPr="000530D3" w:rsidRDefault="00AE4586">
            <w:pPr>
              <w:jc w:val="right"/>
              <w:rPr>
                <w:sz w:val="24"/>
                <w:szCs w:val="24"/>
              </w:rPr>
            </w:pPr>
            <w:r w:rsidRPr="000530D3">
              <w:rPr>
                <w:color w:val="000000"/>
                <w:sz w:val="24"/>
                <w:szCs w:val="24"/>
              </w:rPr>
              <w:t>(в рублях)</w:t>
            </w:r>
          </w:p>
        </w:tc>
      </w:tr>
    </w:tbl>
    <w:p w:rsidR="00941FB0" w:rsidRPr="000530D3" w:rsidRDefault="00941FB0">
      <w:pPr>
        <w:rPr>
          <w:vanish/>
          <w:sz w:val="24"/>
          <w:szCs w:val="24"/>
        </w:rPr>
      </w:pPr>
      <w:bookmarkStart w:id="0" w:name="__bookmark_1"/>
      <w:bookmarkEnd w:id="0"/>
    </w:p>
    <w:tbl>
      <w:tblPr>
        <w:tblOverlap w:val="never"/>
        <w:tblW w:w="14470" w:type="dxa"/>
        <w:tblLayout w:type="fixed"/>
        <w:tblLook w:val="01E0"/>
      </w:tblPr>
      <w:tblGrid>
        <w:gridCol w:w="7714"/>
        <w:gridCol w:w="2252"/>
        <w:gridCol w:w="2252"/>
        <w:gridCol w:w="2252"/>
      </w:tblGrid>
      <w:tr w:rsidR="00941FB0" w:rsidRPr="000530D3">
        <w:trPr>
          <w:trHeight w:val="276"/>
          <w:tblHeader/>
        </w:trPr>
        <w:tc>
          <w:tcPr>
            <w:tcW w:w="77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tbl>
            <w:tblPr>
              <w:tblOverlap w:val="never"/>
              <w:tblW w:w="75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599"/>
            </w:tblGrid>
            <w:tr w:rsidR="00941FB0" w:rsidRPr="000530D3">
              <w:trPr>
                <w:jc w:val="center"/>
              </w:trPr>
              <w:tc>
                <w:tcPr>
                  <w:tcW w:w="75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1FB0" w:rsidRPr="000530D3" w:rsidRDefault="00AE4586">
                  <w:pPr>
                    <w:jc w:val="center"/>
                    <w:rPr>
                      <w:sz w:val="24"/>
                      <w:szCs w:val="24"/>
                    </w:rPr>
                  </w:pPr>
                  <w:r w:rsidRPr="000530D3"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Наименование поселения</w:t>
                  </w:r>
                </w:p>
              </w:tc>
            </w:tr>
          </w:tbl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80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41FB0" w:rsidRPr="000530D3" w:rsidRDefault="00941FB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663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631"/>
            </w:tblGrid>
            <w:tr w:rsidR="00941FB0" w:rsidRPr="000530D3">
              <w:trPr>
                <w:jc w:val="center"/>
              </w:trPr>
              <w:tc>
                <w:tcPr>
                  <w:tcW w:w="663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1FB0" w:rsidRPr="000530D3" w:rsidRDefault="00AE4586">
                  <w:pPr>
                    <w:jc w:val="center"/>
                    <w:rPr>
                      <w:sz w:val="24"/>
                      <w:szCs w:val="24"/>
                    </w:rPr>
                  </w:pPr>
                  <w:r w:rsidRPr="000530D3">
                    <w:rPr>
                      <w:b/>
                      <w:bCs/>
                      <w:color w:val="000000"/>
                      <w:sz w:val="24"/>
                      <w:szCs w:val="24"/>
                    </w:rPr>
                    <w:t>Сумма</w:t>
                  </w:r>
                </w:p>
              </w:tc>
            </w:tr>
          </w:tbl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941FB0" w:rsidRPr="000530D3">
        <w:trPr>
          <w:tblHeader/>
        </w:trPr>
        <w:tc>
          <w:tcPr>
            <w:tcW w:w="776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41FB0" w:rsidRPr="000530D3" w:rsidRDefault="00941FB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097"/>
            </w:tblGrid>
            <w:tr w:rsidR="00941FB0" w:rsidRPr="000530D3">
              <w:trPr>
                <w:jc w:val="center"/>
              </w:trPr>
              <w:tc>
                <w:tcPr>
                  <w:tcW w:w="2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1FB0" w:rsidRPr="000530D3" w:rsidRDefault="00AE4586">
                  <w:pPr>
                    <w:jc w:val="center"/>
                    <w:rPr>
                      <w:sz w:val="24"/>
                      <w:szCs w:val="24"/>
                    </w:rPr>
                  </w:pPr>
                  <w:r w:rsidRPr="000530D3">
                    <w:rPr>
                      <w:b/>
                      <w:bCs/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41FB0" w:rsidRPr="000530D3" w:rsidRDefault="00941FB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097"/>
            </w:tblGrid>
            <w:tr w:rsidR="00941FB0" w:rsidRPr="000530D3">
              <w:trPr>
                <w:jc w:val="center"/>
              </w:trPr>
              <w:tc>
                <w:tcPr>
                  <w:tcW w:w="2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1FB0" w:rsidRPr="000530D3" w:rsidRDefault="00AE4586">
                  <w:pPr>
                    <w:jc w:val="center"/>
                    <w:rPr>
                      <w:sz w:val="24"/>
                      <w:szCs w:val="24"/>
                    </w:rPr>
                  </w:pPr>
                  <w:r w:rsidRPr="000530D3">
                    <w:rPr>
                      <w:b/>
                      <w:bCs/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</w:tr>
          </w:tbl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41FB0" w:rsidRPr="000530D3" w:rsidRDefault="00941FB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097"/>
            </w:tblGrid>
            <w:tr w:rsidR="00941FB0" w:rsidRPr="000530D3">
              <w:trPr>
                <w:jc w:val="center"/>
              </w:trPr>
              <w:tc>
                <w:tcPr>
                  <w:tcW w:w="2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1FB0" w:rsidRPr="000530D3" w:rsidRDefault="00AE4586">
                  <w:pPr>
                    <w:jc w:val="center"/>
                    <w:rPr>
                      <w:sz w:val="24"/>
                      <w:szCs w:val="24"/>
                    </w:rPr>
                  </w:pPr>
                  <w:r w:rsidRPr="000530D3">
                    <w:rPr>
                      <w:b/>
                      <w:bCs/>
                      <w:color w:val="000000"/>
                      <w:sz w:val="24"/>
                      <w:szCs w:val="24"/>
                    </w:rPr>
                    <w:t>2027 год</w:t>
                  </w:r>
                </w:p>
              </w:tc>
            </w:tr>
          </w:tbl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941FB0" w:rsidRPr="000530D3" w:rsidRDefault="00941FB0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Overlap w:val="never"/>
        <w:tblW w:w="14470" w:type="dxa"/>
        <w:tblLayout w:type="fixed"/>
        <w:tblLook w:val="01E0"/>
      </w:tblPr>
      <w:tblGrid>
        <w:gridCol w:w="7714"/>
        <w:gridCol w:w="2252"/>
        <w:gridCol w:w="2252"/>
        <w:gridCol w:w="2252"/>
      </w:tblGrid>
      <w:tr w:rsidR="00941FB0" w:rsidRPr="000530D3">
        <w:trPr>
          <w:trHeight w:hRule="exact" w:val="374"/>
          <w:tblHeader/>
        </w:trPr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6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619"/>
            </w:tblGrid>
            <w:tr w:rsidR="00941FB0" w:rsidRPr="000530D3">
              <w:trPr>
                <w:jc w:val="center"/>
              </w:trPr>
              <w:tc>
                <w:tcPr>
                  <w:tcW w:w="76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1FB0" w:rsidRPr="000530D3" w:rsidRDefault="00AE4586">
                  <w:pPr>
                    <w:jc w:val="center"/>
                    <w:rPr>
                      <w:sz w:val="24"/>
                      <w:szCs w:val="24"/>
                    </w:rPr>
                  </w:pPr>
                  <w:r w:rsidRPr="000530D3">
                    <w:rPr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1FB0" w:rsidRPr="000530D3" w:rsidRDefault="00941FB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941FB0" w:rsidRPr="000530D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1FB0" w:rsidRPr="000530D3" w:rsidRDefault="00AE4586">
                  <w:pPr>
                    <w:jc w:val="center"/>
                    <w:rPr>
                      <w:sz w:val="24"/>
                      <w:szCs w:val="24"/>
                    </w:rPr>
                  </w:pPr>
                  <w:r w:rsidRPr="000530D3">
                    <w:rPr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1FB0" w:rsidRPr="000530D3" w:rsidRDefault="00941FB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941FB0" w:rsidRPr="000530D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1FB0" w:rsidRPr="000530D3" w:rsidRDefault="00AE4586">
                  <w:pPr>
                    <w:jc w:val="center"/>
                    <w:rPr>
                      <w:sz w:val="24"/>
                      <w:szCs w:val="24"/>
                    </w:rPr>
                  </w:pPr>
                  <w:r w:rsidRPr="000530D3">
                    <w:rPr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1FB0" w:rsidRPr="000530D3" w:rsidRDefault="00941FB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941FB0" w:rsidRPr="000530D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1FB0" w:rsidRPr="000530D3" w:rsidRDefault="00AE4586">
                  <w:pPr>
                    <w:jc w:val="center"/>
                    <w:rPr>
                      <w:sz w:val="24"/>
                      <w:szCs w:val="24"/>
                    </w:rPr>
                  </w:pPr>
                  <w:r w:rsidRPr="000530D3">
                    <w:rPr>
                      <w:b/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941FB0" w:rsidRPr="000530D3" w:rsidRDefault="00941FB0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941FB0" w:rsidRPr="000530D3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1FB0" w:rsidRPr="000530D3" w:rsidRDefault="00AE4586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0530D3">
              <w:rPr>
                <w:color w:val="000000"/>
                <w:sz w:val="24"/>
                <w:szCs w:val="24"/>
              </w:rPr>
              <w:t>Красногорский сельсовет Нуримановского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41FB0" w:rsidRPr="000530D3" w:rsidRDefault="00AE4586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0530D3">
              <w:rPr>
                <w:color w:val="000000"/>
                <w:sz w:val="24"/>
                <w:szCs w:val="24"/>
              </w:rPr>
              <w:t>3 599 938,90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1FB0" w:rsidRPr="000530D3" w:rsidRDefault="00AE4586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0530D3">
              <w:rPr>
                <w:color w:val="000000"/>
                <w:sz w:val="24"/>
                <w:szCs w:val="24"/>
              </w:rPr>
              <w:t>3 487 150,64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1FB0" w:rsidRPr="000530D3" w:rsidRDefault="00AE4586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0530D3">
              <w:rPr>
                <w:color w:val="000000"/>
                <w:sz w:val="24"/>
                <w:szCs w:val="24"/>
              </w:rPr>
              <w:t>2 606 327,84</w:t>
            </w:r>
          </w:p>
        </w:tc>
      </w:tr>
      <w:tr w:rsidR="00941FB0" w:rsidRPr="000530D3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41FB0" w:rsidRPr="000530D3" w:rsidRDefault="00AE4586">
            <w:pPr>
              <w:spacing w:line="28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0530D3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41FB0" w:rsidRPr="000530D3" w:rsidRDefault="00AE4586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30D3">
              <w:rPr>
                <w:b/>
                <w:bCs/>
                <w:color w:val="000000"/>
                <w:sz w:val="24"/>
                <w:szCs w:val="24"/>
              </w:rPr>
              <w:t>3 599 938,90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1FB0" w:rsidRPr="000530D3" w:rsidRDefault="00AE4586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30D3">
              <w:rPr>
                <w:b/>
                <w:bCs/>
                <w:color w:val="000000"/>
                <w:sz w:val="24"/>
                <w:szCs w:val="24"/>
              </w:rPr>
              <w:t>3 487 150,64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41FB0" w:rsidRPr="000530D3" w:rsidRDefault="00AE4586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30D3">
              <w:rPr>
                <w:b/>
                <w:bCs/>
                <w:color w:val="000000"/>
                <w:sz w:val="24"/>
                <w:szCs w:val="24"/>
              </w:rPr>
              <w:t>2 606 327,84</w:t>
            </w:r>
          </w:p>
        </w:tc>
      </w:tr>
    </w:tbl>
    <w:p w:rsidR="00000000" w:rsidRPr="000530D3" w:rsidRDefault="00AE4586">
      <w:pPr>
        <w:rPr>
          <w:sz w:val="24"/>
          <w:szCs w:val="24"/>
        </w:rPr>
      </w:pPr>
    </w:p>
    <w:p w:rsidR="000530D3" w:rsidRPr="000530D3" w:rsidRDefault="000530D3">
      <w:pPr>
        <w:rPr>
          <w:sz w:val="24"/>
          <w:szCs w:val="24"/>
        </w:rPr>
      </w:pPr>
    </w:p>
    <w:sectPr w:rsidR="000530D3" w:rsidRPr="000530D3" w:rsidSect="00941FB0">
      <w:headerReference w:type="default" r:id="rId6"/>
      <w:footerReference w:type="default" r:id="rId7"/>
      <w:pgSz w:w="16837" w:h="11905" w:orient="landscape"/>
      <w:pgMar w:top="1133" w:right="850" w:bottom="1133" w:left="1417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586" w:rsidRDefault="00AE4586" w:rsidP="00941FB0">
      <w:r>
        <w:separator/>
      </w:r>
    </w:p>
  </w:endnote>
  <w:endnote w:type="continuationSeparator" w:id="1">
    <w:p w:rsidR="00AE4586" w:rsidRDefault="00AE4586" w:rsidP="00941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941FB0">
      <w:tc>
        <w:tcPr>
          <w:tcW w:w="14785" w:type="dxa"/>
        </w:tcPr>
        <w:p w:rsidR="00941FB0" w:rsidRDefault="00AE458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41FB0" w:rsidRDefault="00941FB0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586" w:rsidRDefault="00AE4586" w:rsidP="00941FB0">
      <w:r>
        <w:separator/>
      </w:r>
    </w:p>
  </w:footnote>
  <w:footnote w:type="continuationSeparator" w:id="1">
    <w:p w:rsidR="00AE4586" w:rsidRDefault="00AE4586" w:rsidP="00941F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941FB0">
      <w:tc>
        <w:tcPr>
          <w:tcW w:w="14785" w:type="dxa"/>
        </w:tcPr>
        <w:p w:rsidR="00941FB0" w:rsidRDefault="00941FB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E4586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941FB0" w:rsidRDefault="00941FB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FB0"/>
    <w:rsid w:val="000530D3"/>
    <w:rsid w:val="00941FB0"/>
    <w:rsid w:val="00AE4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41F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fu-nuriman</dc:creator>
  <cp:lastModifiedBy>fu-nuriman</cp:lastModifiedBy>
  <cp:revision>2</cp:revision>
  <dcterms:created xsi:type="dcterms:W3CDTF">2024-12-22T08:50:00Z</dcterms:created>
  <dcterms:modified xsi:type="dcterms:W3CDTF">2024-12-22T08:50:00Z</dcterms:modified>
</cp:coreProperties>
</file>