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69" w:type="dxa"/>
        <w:tblLayout w:type="fixed"/>
        <w:tblLook w:val="01E0" w:firstRow="1" w:lastRow="1" w:firstColumn="1" w:lastColumn="1" w:noHBand="0" w:noVBand="0"/>
      </w:tblPr>
      <w:tblGrid>
        <w:gridCol w:w="8787"/>
        <w:gridCol w:w="829"/>
        <w:gridCol w:w="4953"/>
      </w:tblGrid>
      <w:tr w:rsidR="00A467D8" w:rsidTr="00A467D8">
        <w:tc>
          <w:tcPr>
            <w:tcW w:w="878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467D8" w:rsidRDefault="00A467D8">
            <w:pPr>
              <w:spacing w:line="0" w:lineRule="auto"/>
            </w:pPr>
          </w:p>
        </w:tc>
        <w:tc>
          <w:tcPr>
            <w:tcW w:w="577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5685" w:type="dxa"/>
              <w:tblInd w:w="7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85"/>
            </w:tblGrid>
            <w:tr w:rsidR="00A467D8" w:rsidRPr="004726BB" w:rsidTr="004726BB">
              <w:trPr>
                <w:trHeight w:val="2127"/>
              </w:trPr>
              <w:tc>
                <w:tcPr>
                  <w:tcW w:w="5691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A467D8" w:rsidRPr="004726BB" w:rsidRDefault="00A467D8">
                  <w:pPr>
                    <w:rPr>
                      <w:sz w:val="22"/>
                      <w:szCs w:val="22"/>
                    </w:rPr>
                  </w:pPr>
                  <w:r w:rsidRPr="004726BB">
                    <w:rPr>
                      <w:color w:val="000000"/>
                      <w:sz w:val="22"/>
                      <w:szCs w:val="22"/>
                    </w:rPr>
                    <w:t>Приложение 1</w:t>
                  </w:r>
                  <w:r w:rsidR="00F5195F">
                    <w:rPr>
                      <w:color w:val="000000"/>
                      <w:sz w:val="22"/>
                      <w:szCs w:val="22"/>
                    </w:rPr>
                    <w:t>5</w:t>
                  </w:r>
                </w:p>
                <w:p w:rsidR="00A467D8" w:rsidRPr="004726BB" w:rsidRDefault="00A467D8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726BB">
                    <w:rPr>
                      <w:color w:val="000000"/>
                      <w:sz w:val="22"/>
                      <w:szCs w:val="22"/>
                    </w:rPr>
                    <w:t xml:space="preserve">к решению Совета муниципального </w:t>
                  </w:r>
                </w:p>
                <w:p w:rsidR="00A467D8" w:rsidRPr="004726BB" w:rsidRDefault="00A467D8">
                  <w:pPr>
                    <w:rPr>
                      <w:sz w:val="22"/>
                      <w:szCs w:val="22"/>
                    </w:rPr>
                  </w:pPr>
                  <w:r w:rsidRPr="004726BB">
                    <w:rPr>
                      <w:color w:val="000000"/>
                      <w:sz w:val="22"/>
                      <w:szCs w:val="22"/>
                    </w:rPr>
                    <w:t xml:space="preserve">района </w:t>
                  </w:r>
                  <w:proofErr w:type="spellStart"/>
                  <w:r w:rsidRPr="004726BB">
                    <w:rPr>
                      <w:color w:val="000000"/>
                      <w:sz w:val="22"/>
                      <w:szCs w:val="22"/>
                    </w:rPr>
                    <w:t>Нуримановский</w:t>
                  </w:r>
                  <w:proofErr w:type="spellEnd"/>
                  <w:r w:rsidRPr="004726BB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  <w:p w:rsidR="00A467D8" w:rsidRPr="004726BB" w:rsidRDefault="00A467D8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4726BB">
                    <w:rPr>
                      <w:color w:val="000000"/>
                      <w:sz w:val="22"/>
                      <w:szCs w:val="22"/>
                    </w:rPr>
                    <w:t>Республики Башкортостан</w:t>
                  </w:r>
                </w:p>
                <w:p w:rsidR="00A467D8" w:rsidRPr="004726BB" w:rsidRDefault="00A467D8">
                  <w:pPr>
                    <w:rPr>
                      <w:sz w:val="22"/>
                      <w:szCs w:val="22"/>
                    </w:rPr>
                  </w:pPr>
                  <w:r w:rsidRPr="004726BB">
                    <w:rPr>
                      <w:sz w:val="22"/>
                      <w:szCs w:val="22"/>
                    </w:rPr>
                    <w:t xml:space="preserve">«О бюджете муниципального района </w:t>
                  </w:r>
                </w:p>
                <w:p w:rsidR="00A467D8" w:rsidRPr="004726BB" w:rsidRDefault="00A467D8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4726BB">
                    <w:rPr>
                      <w:sz w:val="22"/>
                      <w:szCs w:val="22"/>
                    </w:rPr>
                    <w:t>Нуримановский</w:t>
                  </w:r>
                  <w:proofErr w:type="spellEnd"/>
                  <w:r w:rsidRPr="004726BB">
                    <w:rPr>
                      <w:sz w:val="22"/>
                      <w:szCs w:val="22"/>
                    </w:rPr>
                    <w:t xml:space="preserve"> район Республики                       Башкортостан на 202</w:t>
                  </w:r>
                  <w:r w:rsidR="00F5195F">
                    <w:rPr>
                      <w:sz w:val="22"/>
                      <w:szCs w:val="22"/>
                    </w:rPr>
                    <w:t>4</w:t>
                  </w:r>
                  <w:r w:rsidRPr="004726BB">
                    <w:rPr>
                      <w:sz w:val="22"/>
                      <w:szCs w:val="22"/>
                    </w:rPr>
                    <w:t xml:space="preserve"> год и </w:t>
                  </w:r>
                  <w:proofErr w:type="gramStart"/>
                  <w:r w:rsidRPr="004726BB">
                    <w:rPr>
                      <w:sz w:val="22"/>
                      <w:szCs w:val="22"/>
                    </w:rPr>
                    <w:t>на</w:t>
                  </w:r>
                  <w:proofErr w:type="gramEnd"/>
                  <w:r w:rsidRPr="004726BB">
                    <w:rPr>
                      <w:sz w:val="22"/>
                      <w:szCs w:val="22"/>
                    </w:rPr>
                    <w:t xml:space="preserve"> плановый  </w:t>
                  </w:r>
                </w:p>
                <w:p w:rsidR="00A467D8" w:rsidRPr="004726BB" w:rsidRDefault="00A467D8" w:rsidP="00F5195F">
                  <w:pPr>
                    <w:rPr>
                      <w:sz w:val="22"/>
                      <w:szCs w:val="22"/>
                    </w:rPr>
                  </w:pPr>
                  <w:r w:rsidRPr="004726BB">
                    <w:rPr>
                      <w:sz w:val="22"/>
                      <w:szCs w:val="22"/>
                    </w:rPr>
                    <w:t>период 202</w:t>
                  </w:r>
                  <w:r w:rsidR="00F5195F">
                    <w:rPr>
                      <w:sz w:val="22"/>
                      <w:szCs w:val="22"/>
                    </w:rPr>
                    <w:t>5</w:t>
                  </w:r>
                  <w:r w:rsidRPr="004726BB">
                    <w:rPr>
                      <w:sz w:val="22"/>
                      <w:szCs w:val="22"/>
                    </w:rPr>
                    <w:t xml:space="preserve"> и 202</w:t>
                  </w:r>
                  <w:r w:rsidR="00F5195F">
                    <w:rPr>
                      <w:sz w:val="22"/>
                      <w:szCs w:val="22"/>
                    </w:rPr>
                    <w:t>6</w:t>
                  </w:r>
                  <w:r w:rsidRPr="004726BB">
                    <w:rPr>
                      <w:sz w:val="22"/>
                      <w:szCs w:val="22"/>
                    </w:rPr>
                    <w:t xml:space="preserve"> годов»</w:t>
                  </w:r>
                </w:p>
              </w:tc>
            </w:tr>
          </w:tbl>
          <w:p w:rsidR="00A467D8" w:rsidRDefault="00A467D8">
            <w:pPr>
              <w:spacing w:line="0" w:lineRule="auto"/>
            </w:pPr>
          </w:p>
        </w:tc>
      </w:tr>
      <w:tr w:rsidR="00E72C1B" w:rsidTr="00A467D8">
        <w:tc>
          <w:tcPr>
            <w:tcW w:w="96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2C1B" w:rsidRDefault="00E72C1B">
            <w:pPr>
              <w:spacing w:line="1" w:lineRule="auto"/>
            </w:pPr>
          </w:p>
        </w:tc>
        <w:tc>
          <w:tcPr>
            <w:tcW w:w="49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2C1B" w:rsidRDefault="00E72C1B">
            <w:pPr>
              <w:spacing w:line="1" w:lineRule="auto"/>
            </w:pPr>
          </w:p>
        </w:tc>
      </w:tr>
    </w:tbl>
    <w:p w:rsidR="00E72C1B" w:rsidRDefault="00E72C1B">
      <w:pPr>
        <w:rPr>
          <w:vanish/>
        </w:rPr>
      </w:pPr>
    </w:p>
    <w:tbl>
      <w:tblPr>
        <w:tblOverlap w:val="never"/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E72C1B">
        <w:trPr>
          <w:jc w:val="center"/>
        </w:trPr>
        <w:tc>
          <w:tcPr>
            <w:tcW w:w="14570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p w:rsidR="004726BB" w:rsidRDefault="005C65FA" w:rsidP="005C65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11B6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</w:p>
          <w:p w:rsidR="005C65FA" w:rsidRPr="00D311B6" w:rsidRDefault="005C65FA" w:rsidP="005C65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11B6">
              <w:rPr>
                <w:b/>
                <w:bCs/>
                <w:color w:val="000000"/>
                <w:sz w:val="28"/>
                <w:szCs w:val="28"/>
              </w:rPr>
              <w:t>муниципальных внутренних заимствований</w:t>
            </w:r>
          </w:p>
          <w:p w:rsidR="005C65FA" w:rsidRPr="00D311B6" w:rsidRDefault="005C65FA" w:rsidP="005C65F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11B6">
              <w:rPr>
                <w:b/>
                <w:bCs/>
                <w:color w:val="000000"/>
                <w:sz w:val="28"/>
                <w:szCs w:val="28"/>
              </w:rPr>
              <w:t xml:space="preserve">муниципального района </w:t>
            </w:r>
            <w:proofErr w:type="spellStart"/>
            <w:r w:rsidRPr="00D311B6">
              <w:rPr>
                <w:b/>
                <w:bCs/>
                <w:color w:val="000000"/>
                <w:sz w:val="28"/>
                <w:szCs w:val="28"/>
              </w:rPr>
              <w:t>Нуримановский</w:t>
            </w:r>
            <w:proofErr w:type="spellEnd"/>
            <w:r w:rsidRPr="00D311B6">
              <w:rPr>
                <w:b/>
                <w:bCs/>
                <w:color w:val="000000"/>
                <w:sz w:val="28"/>
                <w:szCs w:val="28"/>
              </w:rPr>
              <w:t xml:space="preserve"> район Республики Башкортостан </w:t>
            </w:r>
          </w:p>
          <w:p w:rsidR="00143F75" w:rsidRDefault="00A467D8" w:rsidP="00F5195F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311B6">
              <w:rPr>
                <w:b/>
                <w:bCs/>
                <w:color w:val="000000"/>
                <w:sz w:val="28"/>
                <w:szCs w:val="28"/>
              </w:rPr>
              <w:t>на 202</w:t>
            </w:r>
            <w:r w:rsidR="00F5195F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D311B6">
              <w:rPr>
                <w:b/>
                <w:bCs/>
                <w:color w:val="000000"/>
                <w:sz w:val="28"/>
                <w:szCs w:val="28"/>
              </w:rPr>
              <w:t xml:space="preserve"> год и на плановый период 202</w:t>
            </w:r>
            <w:r w:rsidR="00F5195F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D311B6">
              <w:rPr>
                <w:b/>
                <w:bCs/>
                <w:color w:val="000000"/>
                <w:sz w:val="28"/>
                <w:szCs w:val="28"/>
              </w:rPr>
              <w:t xml:space="preserve"> и 202</w:t>
            </w:r>
            <w:r w:rsidR="00F5195F">
              <w:rPr>
                <w:b/>
                <w:bCs/>
                <w:color w:val="000000"/>
                <w:sz w:val="28"/>
                <w:szCs w:val="28"/>
              </w:rPr>
              <w:t>6</w:t>
            </w:r>
            <w:r w:rsidRPr="00D311B6">
              <w:rPr>
                <w:b/>
                <w:bCs/>
                <w:color w:val="000000"/>
                <w:sz w:val="28"/>
                <w:szCs w:val="28"/>
              </w:rPr>
              <w:t xml:space="preserve"> годов</w:t>
            </w:r>
          </w:p>
          <w:p w:rsidR="00E72C1B" w:rsidRDefault="00143F75" w:rsidP="00F5195F">
            <w:pPr>
              <w:jc w:val="center"/>
            </w:pPr>
            <w:r>
              <w:rPr>
                <w:bCs/>
                <w:sz w:val="24"/>
                <w:szCs w:val="24"/>
              </w:rPr>
              <w:t>(в редакции с изменениями от 17 апреля 2024 года № 31/10)</w:t>
            </w:r>
          </w:p>
        </w:tc>
      </w:tr>
    </w:tbl>
    <w:p w:rsidR="00E72C1B" w:rsidRDefault="00E72C1B">
      <w:pPr>
        <w:rPr>
          <w:vanish/>
        </w:rPr>
      </w:pPr>
    </w:p>
    <w:p w:rsidR="00E72C1B" w:rsidRDefault="00E72C1B">
      <w:pPr>
        <w:rPr>
          <w:vanish/>
        </w:rPr>
      </w:pPr>
      <w:bookmarkStart w:id="0" w:name="__bookmark_1"/>
      <w:bookmarkEnd w:id="0"/>
    </w:p>
    <w:p w:rsidR="00E72C1B" w:rsidRDefault="00E72C1B">
      <w:pPr>
        <w:rPr>
          <w:vanish/>
        </w:rPr>
      </w:pPr>
      <w:bookmarkStart w:id="1" w:name="__bookmark_2"/>
      <w:bookmarkEnd w:id="1"/>
    </w:p>
    <w:p w:rsidR="00CA75E9" w:rsidRDefault="00CA75E9"/>
    <w:tbl>
      <w:tblPr>
        <w:tblW w:w="5216" w:type="pct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9"/>
        <w:gridCol w:w="1167"/>
        <w:gridCol w:w="1379"/>
        <w:gridCol w:w="1596"/>
        <w:gridCol w:w="1081"/>
        <w:gridCol w:w="1247"/>
        <w:gridCol w:w="1528"/>
        <w:gridCol w:w="933"/>
        <w:gridCol w:w="1404"/>
        <w:gridCol w:w="1513"/>
      </w:tblGrid>
      <w:tr w:rsidR="00143F75" w:rsidRPr="004726BB" w:rsidTr="00C50474">
        <w:trPr>
          <w:cantSplit/>
          <w:trHeight w:val="569"/>
          <w:jc w:val="center"/>
        </w:trPr>
        <w:tc>
          <w:tcPr>
            <w:tcW w:w="10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Перечень муниципальных внутренних заимствований по видам долговых обязательств</w:t>
            </w:r>
          </w:p>
        </w:tc>
        <w:tc>
          <w:tcPr>
            <w:tcW w:w="13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4</w:t>
            </w:r>
            <w:r w:rsidRPr="004726BB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5</w:t>
            </w:r>
            <w:r w:rsidRPr="004726BB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202</w:t>
            </w:r>
            <w:r>
              <w:rPr>
                <w:bCs/>
                <w:sz w:val="24"/>
                <w:szCs w:val="24"/>
              </w:rPr>
              <w:t>6</w:t>
            </w:r>
            <w:r w:rsidRPr="004726BB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143F75" w:rsidRPr="004726BB" w:rsidTr="00C50474">
        <w:trPr>
          <w:cantSplit/>
          <w:trHeight w:val="149"/>
          <w:jc w:val="center"/>
        </w:trPr>
        <w:tc>
          <w:tcPr>
            <w:tcW w:w="10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8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 xml:space="preserve">Привлечение средств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 погашения долговых обязательств, рублей</w:t>
            </w:r>
          </w:p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 xml:space="preserve">Привлечение средств 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ind w:left="-137" w:right="-221" w:hanging="17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 погашения долговых обязательств, рублей</w:t>
            </w:r>
          </w:p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ind w:left="-137" w:right="-78" w:hanging="1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 xml:space="preserve">Привлечение средств 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ind w:left="-110" w:right="-36" w:firstLine="11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 погашения долговых обязательств, рублей</w:t>
            </w:r>
          </w:p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120" w:after="120"/>
              <w:ind w:left="-110" w:right="-36" w:firstLine="110"/>
              <w:jc w:val="center"/>
              <w:rPr>
                <w:bCs/>
                <w:sz w:val="24"/>
                <w:szCs w:val="24"/>
              </w:rPr>
            </w:pPr>
          </w:p>
        </w:tc>
      </w:tr>
      <w:tr w:rsidR="00143F75" w:rsidRPr="004726BB" w:rsidTr="00C50474">
        <w:trPr>
          <w:cantSplit/>
          <w:trHeight w:val="667"/>
          <w:jc w:val="center"/>
        </w:trPr>
        <w:tc>
          <w:tcPr>
            <w:tcW w:w="10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объем,</w:t>
            </w:r>
          </w:p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рублей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ind w:left="-145" w:right="-173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объем,</w:t>
            </w:r>
          </w:p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рублей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ind w:left="-107" w:right="-81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5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объем,</w:t>
            </w:r>
          </w:p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рублей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ind w:left="-132" w:right="-33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rPr>
                <w:bCs/>
                <w:iCs/>
                <w:sz w:val="24"/>
                <w:szCs w:val="24"/>
              </w:rPr>
            </w:pPr>
          </w:p>
        </w:tc>
      </w:tr>
      <w:tr w:rsidR="00143F75" w:rsidRPr="004726BB" w:rsidTr="00C50474">
        <w:trPr>
          <w:cantSplit/>
          <w:trHeight w:val="334"/>
          <w:jc w:val="center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Cs/>
                <w:sz w:val="24"/>
                <w:szCs w:val="24"/>
              </w:rPr>
            </w:pPr>
            <w:r w:rsidRPr="004726BB">
              <w:rPr>
                <w:bCs/>
                <w:sz w:val="24"/>
                <w:szCs w:val="24"/>
              </w:rPr>
              <w:t>10</w:t>
            </w:r>
          </w:p>
        </w:tc>
      </w:tr>
      <w:tr w:rsidR="00143F75" w:rsidRPr="004726BB" w:rsidTr="00C50474">
        <w:trPr>
          <w:cantSplit/>
          <w:trHeight w:val="278"/>
          <w:jc w:val="center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rPr>
                <w:b/>
                <w:iCs/>
                <w:strike/>
                <w:sz w:val="24"/>
                <w:szCs w:val="24"/>
              </w:rPr>
            </w:pPr>
            <w:r w:rsidRPr="004726BB">
              <w:rPr>
                <w:b/>
                <w:iCs/>
                <w:sz w:val="24"/>
                <w:szCs w:val="24"/>
              </w:rPr>
              <w:t>ВСЕГО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4726BB">
              <w:rPr>
                <w:b/>
                <w:iCs/>
                <w:sz w:val="24"/>
                <w:szCs w:val="24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4726BB">
              <w:rPr>
                <w:b/>
                <w:iCs/>
                <w:sz w:val="24"/>
                <w:szCs w:val="24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4726BB">
              <w:rPr>
                <w:b/>
                <w:iCs/>
                <w:sz w:val="24"/>
                <w:szCs w:val="24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1 500 000</w:t>
            </w:r>
            <w:r w:rsidRPr="004726BB">
              <w:rPr>
                <w:b/>
                <w:iCs/>
                <w:sz w:val="24"/>
                <w:szCs w:val="24"/>
              </w:rPr>
              <w:t>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 w:rsidRPr="004726BB">
              <w:rPr>
                <w:b/>
                <w:i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>1 500 000</w:t>
            </w:r>
            <w:r w:rsidRPr="004726BB">
              <w:rPr>
                <w:b/>
                <w:iCs/>
                <w:sz w:val="24"/>
                <w:szCs w:val="24"/>
              </w:rPr>
              <w:t>,00</w:t>
            </w:r>
          </w:p>
        </w:tc>
      </w:tr>
      <w:tr w:rsidR="00143F75" w:rsidRPr="004726BB" w:rsidTr="00C50474">
        <w:trPr>
          <w:cantSplit/>
          <w:trHeight w:val="1833"/>
          <w:jc w:val="center"/>
        </w:trPr>
        <w:tc>
          <w:tcPr>
            <w:tcW w:w="1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rPr>
                <w:iCs/>
                <w:sz w:val="24"/>
                <w:szCs w:val="24"/>
              </w:rPr>
            </w:pPr>
            <w:r w:rsidRPr="004726BB">
              <w:rPr>
                <w:sz w:val="24"/>
                <w:szCs w:val="24"/>
              </w:rPr>
              <w:t>Бюджетные кредиты, привлеченные в валюте Российской Федерации в бюджет муниципального района из других бюджетов бюджетной системы Российской Федерации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726BB">
              <w:rPr>
                <w:iCs/>
                <w:sz w:val="24"/>
                <w:szCs w:val="24"/>
              </w:rPr>
              <w:t>0,00</w:t>
            </w:r>
          </w:p>
        </w:tc>
        <w:tc>
          <w:tcPr>
            <w:tcW w:w="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726BB">
              <w:rPr>
                <w:iCs/>
                <w:sz w:val="24"/>
                <w:szCs w:val="24"/>
              </w:rPr>
              <w:t>0,00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726BB">
              <w:rPr>
                <w:iCs/>
                <w:sz w:val="24"/>
                <w:szCs w:val="24"/>
              </w:rPr>
              <w:t>0,00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1 500 00</w:t>
            </w:r>
            <w:r w:rsidRPr="004726BB">
              <w:rPr>
                <w:iCs/>
                <w:sz w:val="24"/>
                <w:szCs w:val="24"/>
              </w:rPr>
              <w:t>0,00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 w:rsidRPr="004726BB">
              <w:rPr>
                <w:iCs/>
                <w:sz w:val="24"/>
                <w:szCs w:val="24"/>
              </w:rPr>
              <w:t>0,00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F75" w:rsidRPr="004726BB" w:rsidRDefault="00143F75" w:rsidP="00C50474">
            <w:pPr>
              <w:widowControl w:val="0"/>
              <w:autoSpaceDE w:val="0"/>
              <w:autoSpaceDN w:val="0"/>
              <w:adjustRightInd w:val="0"/>
              <w:jc w:val="center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1 500 00</w:t>
            </w:r>
            <w:r w:rsidRPr="004726BB">
              <w:rPr>
                <w:iCs/>
                <w:sz w:val="24"/>
                <w:szCs w:val="24"/>
              </w:rPr>
              <w:t>0,00</w:t>
            </w:r>
          </w:p>
        </w:tc>
      </w:tr>
    </w:tbl>
    <w:p w:rsidR="005C65FA" w:rsidRDefault="005C65FA">
      <w:bookmarkStart w:id="2" w:name="_GoBack"/>
      <w:bookmarkEnd w:id="2"/>
    </w:p>
    <w:sectPr w:rsidR="005C65FA" w:rsidSect="004726BB">
      <w:headerReference w:type="default" r:id="rId7"/>
      <w:footerReference w:type="default" r:id="rId8"/>
      <w:pgSz w:w="16837" w:h="11905" w:orient="landscape"/>
      <w:pgMar w:top="1134" w:right="1134" w:bottom="709" w:left="1418" w:header="56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6D9" w:rsidRDefault="001976D9" w:rsidP="00E72C1B">
      <w:r>
        <w:separator/>
      </w:r>
    </w:p>
  </w:endnote>
  <w:endnote w:type="continuationSeparator" w:id="0">
    <w:p w:rsidR="001976D9" w:rsidRDefault="001976D9" w:rsidP="00E72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72C1B">
      <w:tc>
        <w:tcPr>
          <w:tcW w:w="14785" w:type="dxa"/>
        </w:tcPr>
        <w:p w:rsidR="00E72C1B" w:rsidRDefault="00CA75E9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72C1B" w:rsidRDefault="00E72C1B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6D9" w:rsidRDefault="001976D9" w:rsidP="00E72C1B">
      <w:r>
        <w:separator/>
      </w:r>
    </w:p>
  </w:footnote>
  <w:footnote w:type="continuationSeparator" w:id="0">
    <w:p w:rsidR="001976D9" w:rsidRDefault="001976D9" w:rsidP="00E72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72C1B">
      <w:tc>
        <w:tcPr>
          <w:tcW w:w="14785" w:type="dxa"/>
        </w:tcPr>
        <w:p w:rsidR="00E72C1B" w:rsidRDefault="00D67C2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CA75E9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143F75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E72C1B" w:rsidRDefault="00E72C1B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C1B"/>
    <w:rsid w:val="00143F75"/>
    <w:rsid w:val="001976D9"/>
    <w:rsid w:val="001F50F8"/>
    <w:rsid w:val="00224980"/>
    <w:rsid w:val="002D10AE"/>
    <w:rsid w:val="00317C92"/>
    <w:rsid w:val="00387017"/>
    <w:rsid w:val="003F11D0"/>
    <w:rsid w:val="003F1D96"/>
    <w:rsid w:val="00405CAE"/>
    <w:rsid w:val="00470889"/>
    <w:rsid w:val="004726BB"/>
    <w:rsid w:val="00517004"/>
    <w:rsid w:val="005C65FA"/>
    <w:rsid w:val="00634F93"/>
    <w:rsid w:val="008471E2"/>
    <w:rsid w:val="009C3B45"/>
    <w:rsid w:val="009E5E17"/>
    <w:rsid w:val="00A00A05"/>
    <w:rsid w:val="00A467D8"/>
    <w:rsid w:val="00AF3458"/>
    <w:rsid w:val="00B75734"/>
    <w:rsid w:val="00BC176D"/>
    <w:rsid w:val="00CA75E9"/>
    <w:rsid w:val="00D311B6"/>
    <w:rsid w:val="00D67C29"/>
    <w:rsid w:val="00D713CE"/>
    <w:rsid w:val="00DB5C02"/>
    <w:rsid w:val="00E54719"/>
    <w:rsid w:val="00E72C1B"/>
    <w:rsid w:val="00F110B2"/>
    <w:rsid w:val="00F13D19"/>
    <w:rsid w:val="00F21751"/>
    <w:rsid w:val="00F355B1"/>
    <w:rsid w:val="00F51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E72C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E72C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2023-10-30T15:58:00Z</dcterms:created>
  <dcterms:modified xsi:type="dcterms:W3CDTF">2024-04-18T07:50:00Z</dcterms:modified>
</cp:coreProperties>
</file>